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ahoma" w:hAnsi="Tahoma" w:eastAsia="Tahoma" w:cs="Tahoma"/>
          <w:sz w:val="40"/>
          <w:szCs w:val="40"/>
        </w:rPr>
      </w:pPr>
      <w:r>
        <w:rPr>
          <w:rFonts w:eastAsia="Tahoma" w:cs="Tahoma" w:ascii="Tahoma" w:hAnsi="Tahoma"/>
          <w:sz w:val="40"/>
          <w:szCs w:val="40"/>
        </w:rPr>
        <w:t>CORAZONES , MENTES Y MANOS</w:t>
      </w:r>
    </w:p>
    <w:p>
      <w:pPr>
        <w:pStyle w:val="Normal"/>
        <w:rPr>
          <w:rFonts w:ascii="Tahoma" w:hAnsi="Tahoma" w:eastAsia="Tahoma" w:cs="Tahoma"/>
          <w:sz w:val="40"/>
          <w:szCs w:val="40"/>
        </w:rPr>
      </w:pPr>
      <w:r>
        <w:rPr>
          <w:rFonts w:eastAsia="Tahoma" w:cs="Tahoma" w:ascii="Tahoma" w:hAnsi="Tahoma"/>
          <w:sz w:val="40"/>
          <w:szCs w:val="40"/>
        </w:rPr>
      </w:r>
    </w:p>
    <w:p>
      <w:pPr>
        <w:pStyle w:val="Normal"/>
        <w:rPr>
          <w:rFonts w:ascii="Tahoma" w:hAnsi="Tahoma" w:eastAsia="Tahoma" w:cs="Tahoma"/>
        </w:rPr>
      </w:pPr>
      <w:r>
        <w:rPr>
          <w:rFonts w:eastAsia="Tahoma" w:cs="Tahoma" w:ascii="Tahoma" w:hAnsi="Tahoma"/>
        </w:rPr>
        <w:t>MÒDUL 1. DE GÈNESI A JOSUÈ</w:t>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t>El cimiento de todo ministerio cristiano es la Biblia y ella dicta los parámetros: cita textual.</w:t>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t>El Autor de la Biblia es el Espíritu Santo , que usó a más de 30 autores humanos de diferentes tiempos, lugares y trasfondos, y fue escrita en 3 idiomas: hebreo, arameo y griego.</w:t>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t>66 llibres: 39+27. AT i NT són, en realitat, una sola unitat , la divisió no és inspirada. La bona comprensió de l’A.T. és essencial per a entendre N.T i al revés. N.T. aporta poca informació nova que no estigui continguda, al menys de manera embrionària, en A..T. Avui en dia, les traduccions de la Bíblia no es comencen pels evangelis, sinó per Gènesi. És important començar pel disseny original de Déu, la caiguda i entrada en el pecat, el judici de Déu, l’intent de complir la llei i arribar a la solució provista pel Senyor.</w:t>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t>5 temes bíblics aniran marcant l’estudi panoràmic de la Bíblia:</w:t>
      </w:r>
    </w:p>
    <w:p>
      <w:pPr>
        <w:pStyle w:val="Normal"/>
        <w:rPr>
          <w:rFonts w:ascii="Tahoma" w:hAnsi="Tahoma" w:eastAsia="Tahoma" w:cs="Tahoma"/>
        </w:rPr>
      </w:pPr>
      <w:r>
        <w:rPr>
          <w:rFonts w:eastAsia="Tahoma" w:cs="Tahoma" w:ascii="Tahoma" w:hAnsi="Tahoma"/>
        </w:rPr>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Sobirania de Déu</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La Llei de Déu</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La gràcia de Déu</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Crist</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La nostra responsabilitat</w:t>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t>Un concepte està present al llarg de tota la línia que marquen els 66 llibres de la Bíblia: Pacte.</w:t>
      </w:r>
    </w:p>
    <w:p>
      <w:pPr>
        <w:pStyle w:val="Normal"/>
        <w:rPr>
          <w:rFonts w:ascii="Tahoma" w:hAnsi="Tahoma" w:eastAsia="Tahoma" w:cs="Tahoma"/>
        </w:rPr>
      </w:pPr>
      <w:r>
        <w:rPr>
          <w:rFonts w:eastAsia="Tahoma" w:cs="Tahoma" w:ascii="Tahoma" w:hAnsi="Tahoma"/>
        </w:rPr>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El pacte amb Adam: viu la vida com jo t’he manat, sense menjar de l’arbre, i tindràs vida sempre</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El pacte amb Abraham: Déu es compromet a donar-li un descendent, a que la seva descendència serà nombrosa, que la terra de Canaan serà per aquesta descendència, i que un d’entre els seus descendents portarà felicitat i benedicció a totes les famílies de la terra</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Pacte amb Moisès/Israel: libro de Deuteronomio. Obediència =&gt; benedicció. Desobediència =&gt; maledicció</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Pacte amb David. Aquest pacte recull la idea del descendent d’Abraham: seria un descendent de David, la dinastia de David regnaria per sempre</w:t>
      </w:r>
    </w:p>
    <w:p>
      <w:pPr>
        <w:pStyle w:val="Normal"/>
        <w:keepNext w:val="false"/>
        <w:keepLines w:val="false"/>
        <w:widowControl/>
        <w:numPr>
          <w:ilvl w:val="0"/>
          <w:numId w:val="1"/>
        </w:numPr>
        <w:shd w:val="clear" w:fill="auto"/>
        <w:spacing w:lineRule="auto" w:line="240" w:before="0" w:after="0"/>
        <w:ind w:left="720" w:right="0" w:hanging="360"/>
        <w:jc w:val="left"/>
        <w:rPr>
          <w:b w:val="false"/>
          <w:b w:val="false"/>
          <w:i w:val="false"/>
          <w:i w:val="false"/>
          <w:caps w:val="false"/>
          <w:smallCaps w:val="false"/>
          <w:strike w:val="false"/>
          <w:dstrike w:val="false"/>
          <w:color w:val="000000"/>
          <w:position w:val="0"/>
          <w:sz w:val="24"/>
          <w:sz w:val="24"/>
          <w:szCs w:val="24"/>
          <w:u w:val="none"/>
          <w:vertAlign w:val="baseline"/>
        </w:rPr>
      </w:pPr>
      <w:r>
        <w:rPr>
          <w:rFonts w:eastAsia="Tahoma" w:cs="Tahoma" w:ascii="Tahoma" w:hAnsi="Tahoma"/>
          <w:b w:val="false"/>
          <w:i w:val="false"/>
          <w:caps w:val="false"/>
          <w:smallCaps w:val="false"/>
          <w:strike w:val="false"/>
          <w:dstrike w:val="false"/>
          <w:color w:val="000000"/>
          <w:position w:val="0"/>
          <w:sz w:val="24"/>
          <w:sz w:val="24"/>
          <w:szCs w:val="24"/>
          <w:u w:val="none"/>
          <w:shd w:fill="auto" w:val="clear"/>
          <w:vertAlign w:val="baseline"/>
        </w:rPr>
        <w:t>El Nou Pacte és el que Déu fa a través de Jesucrist. Ell ofereix el seu fill en sacrifici i ens dóna perdó i vida eterna. Nosaltres ens penedim i ho acceptem.</w:t>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t>Els 5 primers llibres de la Bíblia s’anomenen Torà (=Llei) o Pentateuc (=5 llibres o volums).</w:t>
      </w:r>
    </w:p>
    <w:p>
      <w:pPr>
        <w:pStyle w:val="Normal"/>
        <w:rPr>
          <w:rFonts w:ascii="Tahoma" w:hAnsi="Tahoma" w:eastAsia="Tahoma" w:cs="Tahoma"/>
        </w:rPr>
      </w:pPr>
      <w:r>
        <w:rPr>
          <w:rFonts w:eastAsia="Tahoma" w:cs="Tahoma" w:ascii="Tahoma" w:hAnsi="Tahoma"/>
        </w:rPr>
      </w:r>
    </w:p>
    <w:p>
      <w:pPr>
        <w:pStyle w:val="Normal"/>
        <w:rPr>
          <w:rFonts w:ascii="Tahoma" w:hAnsi="Tahoma" w:eastAsia="Tahoma" w:cs="Tahoma"/>
        </w:rPr>
      </w:pPr>
      <w:r>
        <w:rPr>
          <w:rFonts w:eastAsia="Tahoma" w:cs="Tahoma" w:ascii="Tahoma" w:hAnsi="Tahoma"/>
        </w:rPr>
        <w:t>Tots 5 llibres varen ser escrits per Moisès. Els va escriure sota la inspiració de l’Esperit Sant al voltant de l’any 1.400 a.C (s. XV i XIV). Cobreixen des de la Creació fins que el poble d’Israel arriba al riu Jordà al voltant del 1.400.</w:t>
      </w:r>
    </w:p>
    <w:p>
      <w:pPr>
        <w:pStyle w:val="Normal"/>
        <w:rPr>
          <w:rFonts w:ascii="Tahoma" w:hAnsi="Tahoma" w:eastAsia="Tahoma" w:cs="Tahoma"/>
        </w:rPr>
      </w:pPr>
      <w:r>
        <w:rPr>
          <w:rFonts w:eastAsia="Tahoma" w:cs="Tahoma" w:ascii="Tahoma" w:hAnsi="Tahoma"/>
        </w:rPr>
      </w:r>
    </w:p>
    <w:p>
      <w:pPr>
        <w:pStyle w:val="Normal"/>
        <w:rPr/>
      </w:pPr>
      <w:r>
        <w:rPr/>
      </w:r>
    </w:p>
    <w:sectPr>
      <w:type w:val="nextPage"/>
      <w:pgSz w:w="11906" w:h="16838"/>
      <w:pgMar w:left="1701" w:right="1701" w:header="0" w:top="1417" w:footer="0" w:bottom="1417"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swiss"/>
    <w:pitch w:val="default"/>
  </w:font>
  <w:font w:name="Noto Sans">
    <w:charset w:val="01"/>
    <w:family w:val="swiss"/>
    <w:pitch w:val="default"/>
  </w:font>
  <w:font w:name="Georgia">
    <w:charset w:val="01"/>
    <w:family w:val="swiss"/>
    <w:pitch w:val="default"/>
  </w:font>
  <w:font w:name="Tahoma">
    <w:charset w:val="01"/>
    <w:family w:val="swiss"/>
    <w:pitch w:val="default"/>
  </w:font>
  <w:font w:name="Tahoma">
    <w:charset w:val="01"/>
    <w:family w:val="auto"/>
    <w:pitch w:val="default"/>
  </w:font>
  <w:font w:name="Courier New">
    <w:charset w:val="01"/>
    <w:family w:val="auto"/>
    <w:pitch w:val="default"/>
  </w:font>
  <w:font w:name="Noto Sans Symbol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5"/>
      <w:numFmt w:val="bullet"/>
      <w:lvlText w:val="-"/>
      <w:lvlJc w:val="left"/>
      <w:pPr>
        <w:ind w:left="720" w:hanging="360"/>
      </w:pPr>
      <w:rPr>
        <w:rFonts w:ascii="Tahoma" w:hAnsi="Tahoma" w:cs="Tahoma" w:hint="default"/>
        <w:sz w:val="24"/>
        <w:b w:val="false"/>
        <w:rFonts w:cs="Tahoma"/>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Noto Sans Symbols" w:hAnsi="Noto Sans Symbols" w:cs="Noto Sans Symbols" w:hint="default"/>
        <w:rFonts w:cs="Noto Sans Symbols"/>
      </w:rPr>
    </w:lvl>
    <w:lvl w:ilvl="3">
      <w:start w:val="1"/>
      <w:numFmt w:val="bullet"/>
      <w:lvlText w:val="●"/>
      <w:lvlJc w:val="left"/>
      <w:pPr>
        <w:ind w:left="2880" w:hanging="360"/>
      </w:pPr>
      <w:rPr>
        <w:rFonts w:ascii="Noto Sans Symbols" w:hAnsi="Noto Sans Symbols" w:cs="Noto Sans Symbols" w:hint="default"/>
        <w:rFonts w:cs="Noto Sans Symbols"/>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Noto Sans Symbols" w:hAnsi="Noto Sans Symbols" w:cs="Noto Sans Symbols" w:hint="default"/>
        <w:rFonts w:cs="Noto Sans Symbols"/>
      </w:rPr>
    </w:lvl>
    <w:lvl w:ilvl="6">
      <w:start w:val="1"/>
      <w:numFmt w:val="bullet"/>
      <w:lvlText w:val="●"/>
      <w:lvlJc w:val="left"/>
      <w:pPr>
        <w:ind w:left="5040" w:hanging="360"/>
      </w:pPr>
      <w:rPr>
        <w:rFonts w:ascii="Noto Sans Symbols" w:hAnsi="Noto Sans Symbols" w:cs="Noto Sans Symbols" w:hint="default"/>
        <w:rFonts w:cs="Noto Sans Symbols"/>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Noto Sans Symbols" w:hAnsi="Noto Sans Symbols" w:cs="Noto Sans Symbols" w:hint="default"/>
        <w:rFonts w:cs="Noto Sans Symbols"/>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95"/>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Cambria"/>
        <w:szCs w:val="24"/>
        <w:lang w:val="ca-ES" w:eastAsia="zh-CN" w:bidi="hi-IN"/>
      </w:rPr>
    </w:rPrDefault>
    <w:pPrDefault>
      <w:pPr/>
    </w:pPrDefault>
  </w:docDefaults>
  <w:style w:type="paragraph" w:styleId="Normal" w:default="1">
    <w:name w:val="Normal"/>
    <w:qFormat/>
    <w:pPr>
      <w:widowControl/>
      <w:bidi w:val="0"/>
      <w:jc w:val="left"/>
    </w:pPr>
    <w:rPr>
      <w:rFonts w:ascii="Cambria" w:hAnsi="Cambria" w:eastAsia="Cambria" w:cs="Cambria"/>
      <w:color w:val="auto"/>
      <w:kern w:val="0"/>
      <w:sz w:val="24"/>
      <w:szCs w:val="24"/>
      <w:lang w:val="ca-ES" w:eastAsia="zh-CN" w:bidi="hi-IN"/>
    </w:rPr>
  </w:style>
  <w:style w:type="paragraph" w:styleId="Heading1">
    <w:name w:val="Heading 1"/>
    <w:next w:val="Normal"/>
    <w:qFormat/>
    <w:pPr>
      <w:keepNext w:val="true"/>
      <w:keepLines/>
      <w:widowControl w:val="false"/>
      <w:spacing w:lineRule="auto" w:line="240" w:before="480" w:after="120"/>
    </w:pPr>
    <w:rPr>
      <w:rFonts w:ascii="Cambria" w:hAnsi="Cambria" w:eastAsia="Cambria" w:cs="Cambria"/>
      <w:b/>
      <w:color w:val="auto"/>
      <w:kern w:val="0"/>
      <w:sz w:val="48"/>
      <w:szCs w:val="48"/>
      <w:lang w:val="ca-ES" w:eastAsia="zh-CN" w:bidi="hi-IN"/>
    </w:rPr>
  </w:style>
  <w:style w:type="paragraph" w:styleId="Heading2">
    <w:name w:val="Heading 2"/>
    <w:next w:val="Normal"/>
    <w:qFormat/>
    <w:pPr>
      <w:keepNext w:val="true"/>
      <w:keepLines/>
      <w:widowControl w:val="false"/>
      <w:spacing w:lineRule="auto" w:line="240" w:before="360" w:after="80"/>
    </w:pPr>
    <w:rPr>
      <w:rFonts w:ascii="Cambria" w:hAnsi="Cambria" w:eastAsia="Cambria" w:cs="Cambria"/>
      <w:b/>
      <w:color w:val="auto"/>
      <w:kern w:val="0"/>
      <w:sz w:val="36"/>
      <w:szCs w:val="36"/>
      <w:lang w:val="ca-ES" w:eastAsia="zh-CN" w:bidi="hi-IN"/>
    </w:rPr>
  </w:style>
  <w:style w:type="paragraph" w:styleId="Heading3">
    <w:name w:val="Heading 3"/>
    <w:next w:val="Normal"/>
    <w:qFormat/>
    <w:pPr>
      <w:keepNext w:val="true"/>
      <w:keepLines/>
      <w:widowControl w:val="false"/>
      <w:spacing w:lineRule="auto" w:line="240" w:before="280" w:after="80"/>
    </w:pPr>
    <w:rPr>
      <w:rFonts w:ascii="Cambria" w:hAnsi="Cambria" w:eastAsia="Cambria" w:cs="Cambria"/>
      <w:b/>
      <w:color w:val="auto"/>
      <w:kern w:val="0"/>
      <w:sz w:val="28"/>
      <w:szCs w:val="28"/>
      <w:lang w:val="ca-ES" w:eastAsia="zh-CN" w:bidi="hi-IN"/>
    </w:rPr>
  </w:style>
  <w:style w:type="paragraph" w:styleId="Heading4">
    <w:name w:val="Heading 4"/>
    <w:next w:val="Normal"/>
    <w:qFormat/>
    <w:pPr>
      <w:keepNext w:val="true"/>
      <w:keepLines/>
      <w:widowControl w:val="false"/>
      <w:spacing w:lineRule="auto" w:line="240" w:before="240" w:after="40"/>
    </w:pPr>
    <w:rPr>
      <w:rFonts w:ascii="Cambria" w:hAnsi="Cambria" w:eastAsia="Cambria" w:cs="Cambria"/>
      <w:b/>
      <w:color w:val="auto"/>
      <w:kern w:val="0"/>
      <w:sz w:val="24"/>
      <w:szCs w:val="24"/>
      <w:lang w:val="ca-ES" w:eastAsia="zh-CN" w:bidi="hi-IN"/>
    </w:rPr>
  </w:style>
  <w:style w:type="paragraph" w:styleId="Heading5">
    <w:name w:val="Heading 5"/>
    <w:next w:val="Normal"/>
    <w:qFormat/>
    <w:pPr>
      <w:keepNext w:val="true"/>
      <w:keepLines/>
      <w:widowControl w:val="false"/>
      <w:spacing w:lineRule="auto" w:line="240" w:before="220" w:after="40"/>
    </w:pPr>
    <w:rPr>
      <w:rFonts w:ascii="Cambria" w:hAnsi="Cambria" w:eastAsia="Cambria" w:cs="Cambria"/>
      <w:b/>
      <w:color w:val="auto"/>
      <w:kern w:val="0"/>
      <w:sz w:val="22"/>
      <w:szCs w:val="22"/>
      <w:lang w:val="ca-ES" w:eastAsia="zh-CN" w:bidi="hi-IN"/>
    </w:rPr>
  </w:style>
  <w:style w:type="paragraph" w:styleId="Heading6">
    <w:name w:val="Heading 6"/>
    <w:next w:val="Normal"/>
    <w:qFormat/>
    <w:pPr>
      <w:keepNext w:val="true"/>
      <w:keepLines/>
      <w:widowControl w:val="false"/>
      <w:spacing w:lineRule="auto" w:line="240" w:before="200" w:after="40"/>
    </w:pPr>
    <w:rPr>
      <w:rFonts w:ascii="Cambria" w:hAnsi="Cambria" w:eastAsia="Cambria" w:cs="Cambria"/>
      <w:b/>
      <w:color w:val="auto"/>
      <w:kern w:val="0"/>
      <w:sz w:val="20"/>
      <w:szCs w:val="20"/>
      <w:lang w:val="ca-ES" w:eastAsia="zh-CN" w:bidi="hi-IN"/>
    </w:rPr>
  </w:style>
  <w:style w:type="character" w:styleId="DefaultParagraphFont" w:default="1">
    <w:name w:val="Default Paragraph Font"/>
    <w:uiPriority w:val="1"/>
    <w:semiHidden/>
    <w:unhideWhenUsed/>
    <w:qFormat/>
    <w:rPr/>
  </w:style>
  <w:style w:type="character" w:styleId="ListLabel1">
    <w:name w:val="ListLabel 1"/>
    <w:qFormat/>
    <w:rPr>
      <w:rFonts w:eastAsia="Tahoma" w:cs="Tahoma"/>
      <w:b w:val="false"/>
      <w:sz w:val="24"/>
    </w:rPr>
  </w:style>
  <w:style w:type="character" w:styleId="ListLabel2">
    <w:name w:val="ListLabel 2"/>
    <w:qFormat/>
    <w:rPr>
      <w:rFonts w:eastAsia="Courier New" w:cs="Courier New"/>
    </w:rPr>
  </w:style>
  <w:style w:type="character" w:styleId="ListLabel3">
    <w:name w:val="ListLabel 3"/>
    <w:qFormat/>
    <w:rPr>
      <w:rFonts w:eastAsia="Noto Sans Symbols" w:cs="Noto Sans Symbols"/>
    </w:rPr>
  </w:style>
  <w:style w:type="character" w:styleId="ListLabel4">
    <w:name w:val="ListLabel 4"/>
    <w:qFormat/>
    <w:rPr>
      <w:rFonts w:eastAsia="Noto Sans Symbols" w:cs="Noto Sans Symbols"/>
    </w:rPr>
  </w:style>
  <w:style w:type="character" w:styleId="ListLabel5">
    <w:name w:val="ListLabel 5"/>
    <w:qFormat/>
    <w:rPr>
      <w:rFonts w:eastAsia="Courier New" w:cs="Courier New"/>
    </w:rPr>
  </w:style>
  <w:style w:type="character" w:styleId="ListLabel6">
    <w:name w:val="ListLabel 6"/>
    <w:qFormat/>
    <w:rPr>
      <w:rFonts w:eastAsia="Noto Sans Symbols" w:cs="Noto Sans Symbols"/>
    </w:rPr>
  </w:style>
  <w:style w:type="character" w:styleId="ListLabel7">
    <w:name w:val="ListLabel 7"/>
    <w:qFormat/>
    <w:rPr>
      <w:rFonts w:eastAsia="Noto Sans Symbols" w:cs="Noto Sans Symbols"/>
    </w:rPr>
  </w:style>
  <w:style w:type="character" w:styleId="ListLabel8">
    <w:name w:val="ListLabel 8"/>
    <w:qFormat/>
    <w:rPr>
      <w:rFonts w:eastAsia="Courier New" w:cs="Courier New"/>
    </w:rPr>
  </w:style>
  <w:style w:type="character" w:styleId="ListLabel9">
    <w:name w:val="ListLabel 9"/>
    <w:qFormat/>
    <w:rPr>
      <w:rFonts w:eastAsia="Noto Sans Symbols" w:cs="Noto Sans Symbols"/>
    </w:rPr>
  </w:style>
  <w:style w:type="character" w:styleId="ListLabel10">
    <w:name w:val="ListLabel 10"/>
    <w:qFormat/>
    <w:rPr>
      <w:rFonts w:cs="Tahoma"/>
      <w:b w:val="false"/>
      <w:sz w:val="24"/>
    </w:rPr>
  </w:style>
  <w:style w:type="character" w:styleId="ListLabel11">
    <w:name w:val="ListLabel 11"/>
    <w:qFormat/>
    <w:rPr>
      <w:rFonts w:cs="Courier New"/>
    </w:rPr>
  </w:style>
  <w:style w:type="character" w:styleId="ListLabel12">
    <w:name w:val="ListLabel 12"/>
    <w:qFormat/>
    <w:rPr>
      <w:rFonts w:cs="Noto Sans Symbols"/>
    </w:rPr>
  </w:style>
  <w:style w:type="character" w:styleId="ListLabel13">
    <w:name w:val="ListLabel 13"/>
    <w:qFormat/>
    <w:rPr>
      <w:rFonts w:cs="Noto Sans Symbols"/>
    </w:rPr>
  </w:style>
  <w:style w:type="character" w:styleId="ListLabel14">
    <w:name w:val="ListLabel 14"/>
    <w:qFormat/>
    <w:rPr>
      <w:rFonts w:cs="Courier New"/>
    </w:rPr>
  </w:style>
  <w:style w:type="character" w:styleId="ListLabel15">
    <w:name w:val="ListLabel 15"/>
    <w:qFormat/>
    <w:rPr>
      <w:rFonts w:cs="Noto Sans Symbols"/>
    </w:rPr>
  </w:style>
  <w:style w:type="character" w:styleId="ListLabel16">
    <w:name w:val="ListLabel 16"/>
    <w:qFormat/>
    <w:rPr>
      <w:rFonts w:cs="Noto Sans Symbols"/>
    </w:rPr>
  </w:style>
  <w:style w:type="character" w:styleId="ListLabel17">
    <w:name w:val="ListLabel 17"/>
    <w:qFormat/>
    <w:rPr>
      <w:rFonts w:cs="Courier New"/>
    </w:rPr>
  </w:style>
  <w:style w:type="character" w:styleId="ListLabel18">
    <w:name w:val="ListLabel 18"/>
    <w:qFormat/>
    <w:rPr>
      <w:rFonts w:cs="Noto Sans Symbols"/>
    </w:rPr>
  </w:style>
  <w:style w:type="paragraph" w:styleId="Heading">
    <w:name w:val="Heading"/>
    <w:basedOn w:val="Normal"/>
    <w:next w:val="TextBody"/>
    <w:qFormat/>
    <w:pPr>
      <w:keepNext w:val="true"/>
      <w:spacing w:before="240" w:after="120"/>
    </w:pPr>
    <w:rPr>
      <w:rFonts w:ascii="Noto Sans" w:hAnsi="Noto Sans" w:eastAsia="AR PL SungtiL GB"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Noto Sans" w:hAnsi="Noto Sans" w:cs="Lohit Devanagari"/>
    </w:rPr>
  </w:style>
  <w:style w:type="paragraph" w:styleId="Caption">
    <w:name w:val="Caption"/>
    <w:basedOn w:val="Normal"/>
    <w:qFormat/>
    <w:pPr>
      <w:suppressLineNumbers/>
      <w:spacing w:before="120" w:after="120"/>
    </w:pPr>
    <w:rPr>
      <w:rFonts w:ascii="Noto Sans" w:hAnsi="Noto Sans" w:cs="Lohit Devanagari"/>
      <w:i/>
      <w:iCs/>
      <w:sz w:val="24"/>
      <w:szCs w:val="24"/>
    </w:rPr>
  </w:style>
  <w:style w:type="paragraph" w:styleId="Index">
    <w:name w:val="Index"/>
    <w:basedOn w:val="Normal"/>
    <w:qFormat/>
    <w:pPr>
      <w:suppressLineNumbers/>
    </w:pPr>
    <w:rPr>
      <w:rFonts w:ascii="Noto Sans" w:hAnsi="Noto Sans" w:cs="Lohit Devanagari"/>
    </w:rPr>
  </w:style>
  <w:style w:type="paragraph" w:styleId="LOnormal" w:default="1">
    <w:name w:val="LO-normal"/>
    <w:qFormat/>
    <w:pPr>
      <w:widowControl/>
      <w:bidi w:val="0"/>
      <w:jc w:val="left"/>
    </w:pPr>
    <w:rPr>
      <w:rFonts w:ascii="Cambria" w:hAnsi="Cambria" w:eastAsia="Cambria" w:cs="Cambria"/>
      <w:color w:val="auto"/>
      <w:kern w:val="0"/>
      <w:sz w:val="24"/>
      <w:szCs w:val="24"/>
      <w:lang w:val="ca-ES" w:eastAsia="zh-CN" w:bidi="hi-IN"/>
    </w:rPr>
  </w:style>
  <w:style w:type="paragraph" w:styleId="Title">
    <w:name w:val="Title"/>
    <w:basedOn w:val="LOnormal"/>
    <w:next w:val="Normal"/>
    <w:qFormat/>
    <w:pPr>
      <w:keepNext w:val="true"/>
      <w:keepLines/>
      <w:spacing w:lineRule="auto" w:line="240" w:before="480" w:after="120"/>
    </w:pPr>
    <w:rPr>
      <w:b/>
      <w:sz w:val="72"/>
      <w:szCs w:val="72"/>
    </w:rPr>
  </w:style>
  <w:style w:type="paragraph" w:styleId="ListParagraph">
    <w:name w:val="List Paragraph"/>
    <w:basedOn w:val="LOnormal"/>
    <w:uiPriority w:val="34"/>
    <w:qFormat/>
    <w:rsid w:val="005d19b8"/>
    <w:pPr>
      <w:spacing w:before="0" w:after="0"/>
      <w:ind w:left="720" w:hanging="0"/>
      <w:contextualSpacing/>
    </w:pPr>
    <w:rPr/>
  </w:style>
  <w:style w:type="paragraph" w:styleId="Subtitle">
    <w:name w:val="Subtitle"/>
    <w:basedOn w:val="LOnormal"/>
    <w:next w:val="Normal"/>
    <w:qFormat/>
    <w:pPr>
      <w:keepNext w:val="true"/>
      <w:keepLines/>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0</TotalTime>
  <Application>LibreOffice/6.0.7.3$Linux_X86_64 LibreOffice_project/00m0$Build-3</Application>
  <Pages>2</Pages>
  <Words>403</Words>
  <Characters>1818</Characters>
  <CharactersWithSpaces>2192</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2019-01-16T17:51:00Z</dcterms:created>
  <dc:creator>Jordi Ferrón</dc:creator>
  <dc:description/>
  <dc:language>ca-ES</dc:language>
  <cp:lastModifiedBy/>
  <dcterms:modified xsi:type="dcterms:W3CDTF">2019-06-10T14:02:43Z</dcterms:modified>
  <cp:revision>1</cp:revision>
  <dc:subject/>
  <dc:title/>
</cp:coreProperties>
</file>